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4CB8" w14:textId="77777777" w:rsidR="004918EA" w:rsidRDefault="009761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Supporter of Quality Education:</w:t>
      </w:r>
    </w:p>
    <w:p w14:paraId="27C12994" w14:textId="77777777" w:rsidR="004918EA" w:rsidRDefault="009761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a time when quality education is a much-discussed topic, a public magnet school in Davis, California is </w:t>
      </w:r>
      <w:proofErr w:type="gramStart"/>
      <w:r>
        <w:rPr>
          <w:rFonts w:ascii="Times New Roman" w:eastAsia="Times New Roman" w:hAnsi="Times New Roman" w:cs="Times New Roman"/>
          <w:sz w:val="24"/>
          <w:szCs w:val="24"/>
        </w:rPr>
        <w:t>actually delivering</w:t>
      </w:r>
      <w:proofErr w:type="gramEnd"/>
      <w:r>
        <w:rPr>
          <w:rFonts w:ascii="Times New Roman" w:eastAsia="Times New Roman" w:hAnsi="Times New Roman" w:cs="Times New Roman"/>
          <w:sz w:val="24"/>
          <w:szCs w:val="24"/>
        </w:rPr>
        <w:t xml:space="preserve"> the goods.  DaVinci Charter Academy, with junior and senior high campuses serving approximately 600 students, annually graduates </w:t>
      </w:r>
      <w:r>
        <w:rPr>
          <w:rFonts w:ascii="Times New Roman" w:eastAsia="Times New Roman" w:hAnsi="Times New Roman" w:cs="Times New Roman"/>
          <w:sz w:val="24"/>
          <w:szCs w:val="24"/>
        </w:rPr>
        <w:t xml:space="preserve">young adults bound for colleges, </w:t>
      </w:r>
      <w:proofErr w:type="gramStart"/>
      <w:r>
        <w:rPr>
          <w:rFonts w:ascii="Times New Roman" w:eastAsia="Times New Roman" w:hAnsi="Times New Roman" w:cs="Times New Roman"/>
          <w:sz w:val="24"/>
          <w:szCs w:val="24"/>
        </w:rPr>
        <w:t>careers</w:t>
      </w:r>
      <w:proofErr w:type="gramEnd"/>
      <w:r>
        <w:rPr>
          <w:rFonts w:ascii="Times New Roman" w:eastAsia="Times New Roman" w:hAnsi="Times New Roman" w:cs="Times New Roman"/>
          <w:sz w:val="24"/>
          <w:szCs w:val="24"/>
        </w:rPr>
        <w:t xml:space="preserve"> and experiences around the globe. Our students come from Yolo and Solano counties and the surrounding communities.</w:t>
      </w:r>
    </w:p>
    <w:p w14:paraId="3864DA79" w14:textId="77777777" w:rsidR="004918EA" w:rsidRDefault="009761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DaVinci is a California Distinguished School and has been used over the years as one the</w:t>
      </w:r>
      <w:hyperlink r:id="rId6">
        <w:r>
          <w:rPr>
            <w:rFonts w:ascii="Times New Roman" w:eastAsia="Times New Roman" w:hAnsi="Times New Roman" w:cs="Times New Roman"/>
            <w:sz w:val="24"/>
            <w:szCs w:val="24"/>
          </w:rPr>
          <w:t xml:space="preserve"> New Tech Network’s national school demonstration sites</w:t>
        </w:r>
      </w:hyperlink>
      <w:r>
        <w:rPr>
          <w:rFonts w:ascii="Times New Roman" w:eastAsia="Times New Roman" w:hAnsi="Times New Roman" w:cs="Times New Roman"/>
          <w:sz w:val="24"/>
          <w:szCs w:val="24"/>
        </w:rPr>
        <w:t>. In addition to excellent academics, DaVinci students are expected</w:t>
      </w:r>
      <w:r>
        <w:rPr>
          <w:rFonts w:ascii="Times New Roman" w:eastAsia="Times New Roman" w:hAnsi="Times New Roman" w:cs="Times New Roman"/>
          <w:sz w:val="24"/>
          <w:szCs w:val="24"/>
        </w:rPr>
        <w:t xml:space="preserve"> to demonstrate professional and technological skills so they can enter the college classroom and workforce prepared to research ideas, present concepts clearly and concisely, and work effectively with colleagues. These are exactly the kind of skills natio</w:t>
      </w:r>
      <w:r>
        <w:rPr>
          <w:rFonts w:ascii="Times New Roman" w:eastAsia="Times New Roman" w:hAnsi="Times New Roman" w:cs="Times New Roman"/>
          <w:sz w:val="24"/>
          <w:szCs w:val="24"/>
        </w:rPr>
        <w:t xml:space="preserve">nal leaders are demanding, and you can be a part of helping us deliver them. </w:t>
      </w:r>
    </w:p>
    <w:p w14:paraId="101E2748" w14:textId="32D9C30E" w:rsidR="004918EA" w:rsidRDefault="009761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Join us in supporting DaVinci by helping with our Boosters’ annual fundraiser taking place this year </w:t>
      </w:r>
      <w:r w:rsidR="00E765BE">
        <w:rPr>
          <w:rFonts w:ascii="Times New Roman" w:eastAsia="Times New Roman" w:hAnsi="Times New Roman" w:cs="Times New Roman"/>
          <w:sz w:val="24"/>
          <w:szCs w:val="24"/>
        </w:rPr>
        <w:t xml:space="preserve">in </w:t>
      </w:r>
      <w:proofErr w:type="gramStart"/>
      <w:r w:rsidR="00E765BE">
        <w:rPr>
          <w:rFonts w:ascii="Times New Roman" w:eastAsia="Times New Roman" w:hAnsi="Times New Roman" w:cs="Times New Roman"/>
          <w:sz w:val="24"/>
          <w:szCs w:val="24"/>
        </w:rPr>
        <w:t>April,</w:t>
      </w:r>
      <w:proofErr w:type="gramEnd"/>
      <w:r w:rsidR="00E765BE">
        <w:rPr>
          <w:rFonts w:ascii="Times New Roman" w:eastAsia="Times New Roman" w:hAnsi="Times New Roman" w:cs="Times New Roman"/>
          <w:sz w:val="24"/>
          <w:szCs w:val="24"/>
        </w:rPr>
        <w:t xml:space="preserve"> 2022 (</w:t>
      </w:r>
      <w:r w:rsidR="00E765BE" w:rsidRPr="00E765BE">
        <w:rPr>
          <w:rFonts w:ascii="Times New Roman" w:eastAsia="Times New Roman" w:hAnsi="Times New Roman" w:cs="Times New Roman"/>
          <w:b/>
          <w:bCs/>
          <w:sz w:val="24"/>
          <w:szCs w:val="24"/>
        </w:rPr>
        <w:t>exact date and time to be determined</w:t>
      </w:r>
      <w:r w:rsidR="00E765BE">
        <w:rPr>
          <w:rFonts w:ascii="Times New Roman" w:eastAsia="Times New Roman" w:hAnsi="Times New Roman" w:cs="Times New Roman"/>
          <w:sz w:val="24"/>
          <w:szCs w:val="24"/>
        </w:rPr>
        <w:t>)</w:t>
      </w:r>
      <w:r>
        <w:rPr>
          <w:rFonts w:ascii="Times New Roman" w:eastAsia="Times New Roman" w:hAnsi="Times New Roman" w:cs="Times New Roman"/>
          <w:sz w:val="24"/>
          <w:szCs w:val="24"/>
        </w:rPr>
        <w:t>. The Da Vinc</w:t>
      </w:r>
      <w:r>
        <w:rPr>
          <w:rFonts w:ascii="Times New Roman" w:eastAsia="Times New Roman" w:hAnsi="Times New Roman" w:cs="Times New Roman"/>
          <w:sz w:val="24"/>
          <w:szCs w:val="24"/>
        </w:rPr>
        <w:t>i Boosters Club is the parent-teacher organization for the Da Vinci Charter Academy. Our goal this year is to raise $25,000.  These funds will support technology infrastructure improvement, replace student laptops, support student clubs (robotics and journ</w:t>
      </w:r>
      <w:r>
        <w:rPr>
          <w:rFonts w:ascii="Times New Roman" w:eastAsia="Times New Roman" w:hAnsi="Times New Roman" w:cs="Times New Roman"/>
          <w:sz w:val="24"/>
          <w:szCs w:val="24"/>
        </w:rPr>
        <w:t>alism, for example), classroom field trips and school wide events such as graduations.</w:t>
      </w:r>
    </w:p>
    <w:p w14:paraId="6FD5A808" w14:textId="5B3481FD" w:rsidR="004918EA" w:rsidRDefault="0097618D">
      <w:pPr>
        <w:spacing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At this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we are soliciting a </w:t>
      </w:r>
      <w:r>
        <w:rPr>
          <w:rFonts w:ascii="Times New Roman" w:eastAsia="Times New Roman" w:hAnsi="Times New Roman" w:cs="Times New Roman"/>
          <w:b/>
          <w:sz w:val="24"/>
          <w:szCs w:val="24"/>
        </w:rPr>
        <w:t>tax-deductible donation</w:t>
      </w:r>
      <w:r>
        <w:rPr>
          <w:rFonts w:ascii="Times New Roman" w:eastAsia="Times New Roman" w:hAnsi="Times New Roman" w:cs="Times New Roman"/>
          <w:sz w:val="24"/>
          <w:szCs w:val="24"/>
        </w:rPr>
        <w:t xml:space="preserve"> of goods or services to be auctioned off in our live or silent auction. We also welcome your gift of cash. If yo</w:t>
      </w:r>
      <w:r>
        <w:rPr>
          <w:rFonts w:ascii="Times New Roman" w:eastAsia="Times New Roman" w:hAnsi="Times New Roman" w:cs="Times New Roman"/>
          <w:sz w:val="24"/>
          <w:szCs w:val="24"/>
        </w:rPr>
        <w:t xml:space="preserve">u decide to donate, we would be glad to display printed materials that relate to your organization alongside your donation. Please find an enclosed donor slip for your donation. For more information about our efforts, please contact </w:t>
      </w:r>
      <w:r w:rsidR="0072335B">
        <w:rPr>
          <w:rFonts w:ascii="Times New Roman" w:eastAsia="Times New Roman" w:hAnsi="Times New Roman" w:cs="Times New Roman"/>
          <w:sz w:val="24"/>
          <w:szCs w:val="24"/>
        </w:rPr>
        <w:t xml:space="preserve">us at </w:t>
      </w:r>
      <w:hyperlink r:id="rId7">
        <w:r w:rsidR="0072335B">
          <w:rPr>
            <w:rFonts w:ascii="Times New Roman" w:eastAsia="Times New Roman" w:hAnsi="Times New Roman" w:cs="Times New Roman"/>
            <w:color w:val="0563C1"/>
            <w:sz w:val="24"/>
            <w:szCs w:val="24"/>
            <w:u w:val="single"/>
          </w:rPr>
          <w:t>davinciboostersauction@gmail.com</w:t>
        </w:r>
      </w:hyperlink>
      <w:r>
        <w:rPr>
          <w:rFonts w:ascii="Times New Roman" w:eastAsia="Times New Roman" w:hAnsi="Times New Roman" w:cs="Times New Roman"/>
          <w:sz w:val="24"/>
          <w:szCs w:val="24"/>
        </w:rPr>
        <w:t>. Join us in supporting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real-world education.</w:t>
      </w:r>
    </w:p>
    <w:p w14:paraId="729C218E" w14:textId="77777777" w:rsidR="004918EA" w:rsidRDefault="009761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6AC03F17" w14:textId="78ECCD5F" w:rsidR="004918EA" w:rsidRDefault="007233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Byron J Van Dyke, Treasurer</w:t>
      </w:r>
    </w:p>
    <w:p w14:paraId="6C4154F5" w14:textId="4D2DEDCB" w:rsidR="004918EA" w:rsidRDefault="009761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DaVinci Charter Academy Boosters </w:t>
      </w:r>
      <w:hyperlink r:id="rId8" w:history="1">
        <w:r w:rsidR="0072335B" w:rsidRPr="005D0C50">
          <w:rPr>
            <w:rStyle w:val="Hyperlink"/>
            <w:rFonts w:ascii="Times New Roman" w:eastAsia="Times New Roman" w:hAnsi="Times New Roman" w:cs="Times New Roman"/>
            <w:sz w:val="24"/>
            <w:szCs w:val="24"/>
          </w:rPr>
          <w:t>davinciboostersauction@gmail.com</w:t>
        </w:r>
      </w:hyperlink>
      <w:r>
        <w:rPr>
          <w:rFonts w:ascii="Times New Roman" w:eastAsia="Times New Roman" w:hAnsi="Times New Roman" w:cs="Times New Roman"/>
          <w:sz w:val="24"/>
          <w:szCs w:val="24"/>
        </w:rPr>
        <w:t xml:space="preserve"> </w:t>
      </w:r>
    </w:p>
    <w:p w14:paraId="216521A8" w14:textId="77777777" w:rsidR="004918EA" w:rsidRDefault="004918EA">
      <w:pPr>
        <w:spacing w:line="240" w:lineRule="auto"/>
        <w:rPr>
          <w:rFonts w:ascii="Times" w:eastAsia="Times" w:hAnsi="Times" w:cs="Times"/>
        </w:rPr>
      </w:pPr>
    </w:p>
    <w:p w14:paraId="3FC8FE2D" w14:textId="77777777" w:rsidR="004918EA" w:rsidRDefault="0097618D">
      <w:pPr>
        <w:spacing w:line="240" w:lineRule="auto"/>
      </w:pPr>
      <w:r>
        <w:rPr>
          <w:rFonts w:ascii="Times" w:eastAsia="Times" w:hAnsi="Times" w:cs="Times"/>
        </w:rPr>
        <w:t xml:space="preserve">Thank you </w:t>
      </w:r>
      <w:r>
        <w:rPr>
          <w:rFonts w:ascii="Times" w:eastAsia="Times" w:hAnsi="Times" w:cs="Times"/>
        </w:rPr>
        <w:t xml:space="preserve">for your support. Your donation may be tax deductible. Please consult your tax advisor. </w:t>
      </w:r>
      <w:r>
        <w:rPr>
          <w:rFonts w:ascii="Times" w:eastAsia="Times" w:hAnsi="Times" w:cs="Times"/>
        </w:rPr>
        <w:br/>
        <w:t xml:space="preserve"> </w:t>
      </w:r>
      <w:r>
        <w:rPr>
          <w:rFonts w:ascii="Times" w:eastAsia="Times" w:hAnsi="Times" w:cs="Times"/>
          <w:b/>
        </w:rPr>
        <w:t>IRS 501(c)(3) Organization / Federal Tax ID No. 01-0846296</w:t>
      </w:r>
    </w:p>
    <w:p w14:paraId="1CCBDD84" w14:textId="77777777" w:rsidR="004918EA" w:rsidRDefault="0097618D">
      <w:pPr>
        <w:tabs>
          <w:tab w:val="left" w:pos="2430"/>
        </w:tabs>
      </w:pPr>
      <w:r>
        <w:tab/>
      </w:r>
      <w:r>
        <w:rPr>
          <w:noProof/>
        </w:rPr>
        <w:drawing>
          <wp:anchor distT="36576" distB="36576" distL="36576" distR="36576" simplePos="0" relativeHeight="251658240" behindDoc="0" locked="0" layoutInCell="1" hidden="0" allowOverlap="1" wp14:anchorId="53FDCA46" wp14:editId="4A45B78C">
            <wp:simplePos x="0" y="0"/>
            <wp:positionH relativeFrom="column">
              <wp:posOffset>4113276</wp:posOffset>
            </wp:positionH>
            <wp:positionV relativeFrom="paragraph">
              <wp:posOffset>396303</wp:posOffset>
            </wp:positionV>
            <wp:extent cx="1670050" cy="554990"/>
            <wp:effectExtent l="0" t="0" r="0" b="0"/>
            <wp:wrapNone/>
            <wp:docPr id="7" name="image4.png" descr="djusd_logo"/>
            <wp:cNvGraphicFramePr/>
            <a:graphic xmlns:a="http://schemas.openxmlformats.org/drawingml/2006/main">
              <a:graphicData uri="http://schemas.openxmlformats.org/drawingml/2006/picture">
                <pic:pic xmlns:pic="http://schemas.openxmlformats.org/drawingml/2006/picture">
                  <pic:nvPicPr>
                    <pic:cNvPr id="0" name="image4.png" descr="djusd_logo"/>
                    <pic:cNvPicPr preferRelativeResize="0"/>
                  </pic:nvPicPr>
                  <pic:blipFill>
                    <a:blip r:embed="rId9"/>
                    <a:srcRect/>
                    <a:stretch>
                      <a:fillRect/>
                    </a:stretch>
                  </pic:blipFill>
                  <pic:spPr>
                    <a:xfrm>
                      <a:off x="0" y="0"/>
                      <a:ext cx="1670050" cy="554990"/>
                    </a:xfrm>
                    <a:prstGeom prst="rect">
                      <a:avLst/>
                    </a:prstGeom>
                    <a:ln/>
                  </pic:spPr>
                </pic:pic>
              </a:graphicData>
            </a:graphic>
          </wp:anchor>
        </w:drawing>
      </w:r>
    </w:p>
    <w:sectPr w:rsidR="004918EA">
      <w:headerReference w:type="even" r:id="rId10"/>
      <w:headerReference w:type="default" r:id="rId11"/>
      <w:footerReference w:type="even" r:id="rId12"/>
      <w:footerReference w:type="default" r:id="rId13"/>
      <w:headerReference w:type="first" r:id="rId14"/>
      <w:footerReference w:type="first" r:id="rId15"/>
      <w:pgSz w:w="12240" w:h="15840"/>
      <w:pgMar w:top="2610" w:right="1440" w:bottom="1440" w:left="1440" w:header="720" w:footer="9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426E" w14:textId="77777777" w:rsidR="0097618D" w:rsidRDefault="0097618D">
      <w:pPr>
        <w:spacing w:after="0" w:line="240" w:lineRule="auto"/>
      </w:pPr>
      <w:r>
        <w:separator/>
      </w:r>
    </w:p>
  </w:endnote>
  <w:endnote w:type="continuationSeparator" w:id="0">
    <w:p w14:paraId="1D379DAB" w14:textId="77777777" w:rsidR="0097618D" w:rsidRDefault="0097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PT Sans">
    <w:panose1 w:val="020B0503020203020204"/>
    <w:charset w:val="4D"/>
    <w:family w:val="swiss"/>
    <w:pitch w:val="variable"/>
    <w:sig w:usb0="A00002E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C92" w14:textId="77777777" w:rsidR="004918EA" w:rsidRDefault="004918E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DF78" w14:textId="77777777" w:rsidR="004918EA" w:rsidRDefault="0097618D">
    <w:pPr>
      <w:pBdr>
        <w:top w:val="nil"/>
        <w:left w:val="nil"/>
        <w:bottom w:val="nil"/>
        <w:right w:val="nil"/>
        <w:between w:val="nil"/>
      </w:pBdr>
      <w:tabs>
        <w:tab w:val="center" w:pos="4680"/>
        <w:tab w:val="right" w:pos="9360"/>
      </w:tabs>
      <w:spacing w:after="0" w:line="240" w:lineRule="auto"/>
      <w:rPr>
        <w:color w:val="000000"/>
      </w:rPr>
    </w:pPr>
    <w:r>
      <w:rPr>
        <w:noProof/>
      </w:rPr>
      <w:drawing>
        <wp:anchor distT="36576" distB="36576" distL="36576" distR="36576" simplePos="0" relativeHeight="251660288" behindDoc="0" locked="0" layoutInCell="1" hidden="0" allowOverlap="1" wp14:anchorId="6EA21D06" wp14:editId="5C40712E">
          <wp:simplePos x="0" y="0"/>
          <wp:positionH relativeFrom="column">
            <wp:posOffset>794385</wp:posOffset>
          </wp:positionH>
          <wp:positionV relativeFrom="paragraph">
            <wp:posOffset>-280669</wp:posOffset>
          </wp:positionV>
          <wp:extent cx="923925" cy="66230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3925" cy="662305"/>
                  </a:xfrm>
                  <a:prstGeom prst="rect">
                    <a:avLst/>
                  </a:prstGeom>
                  <a:ln/>
                </pic:spPr>
              </pic:pic>
            </a:graphicData>
          </a:graphic>
        </wp:anchor>
      </w:drawing>
    </w:r>
    <w:r>
      <w:rPr>
        <w:noProof/>
      </w:rPr>
      <mc:AlternateContent>
        <mc:Choice Requires="wpg">
          <w:drawing>
            <wp:anchor distT="36576" distB="36576" distL="36576" distR="36576" simplePos="0" relativeHeight="251661312" behindDoc="0" locked="0" layoutInCell="1" hidden="0" allowOverlap="1" wp14:anchorId="2F42D13F" wp14:editId="31622811">
              <wp:simplePos x="0" y="0"/>
              <wp:positionH relativeFrom="column">
                <wp:posOffset>1370076</wp:posOffset>
              </wp:positionH>
              <wp:positionV relativeFrom="paragraph">
                <wp:posOffset>-217423</wp:posOffset>
              </wp:positionV>
              <wp:extent cx="3185795" cy="576580"/>
              <wp:effectExtent l="0" t="0" r="0" b="0"/>
              <wp:wrapNone/>
              <wp:docPr id="3" name="Rectangle 3"/>
              <wp:cNvGraphicFramePr/>
              <a:graphic xmlns:a="http://schemas.openxmlformats.org/drawingml/2006/main">
                <a:graphicData uri="http://schemas.microsoft.com/office/word/2010/wordprocessingShape">
                  <wps:wsp>
                    <wps:cNvSpPr/>
                    <wps:spPr>
                      <a:xfrm>
                        <a:off x="3757865" y="3496473"/>
                        <a:ext cx="3176270" cy="567055"/>
                      </a:xfrm>
                      <a:prstGeom prst="rect">
                        <a:avLst/>
                      </a:prstGeom>
                      <a:noFill/>
                      <a:ln>
                        <a:noFill/>
                      </a:ln>
                    </wps:spPr>
                    <wps:txbx>
                      <w:txbxContent>
                        <w:p w14:paraId="71F1CC83" w14:textId="77777777" w:rsidR="004918EA" w:rsidRDefault="0097618D">
                          <w:pPr>
                            <w:spacing w:after="0" w:line="258" w:lineRule="auto"/>
                            <w:jc w:val="center"/>
                            <w:textDirection w:val="btLr"/>
                          </w:pPr>
                          <w:r>
                            <w:rPr>
                              <w:rFonts w:ascii="PT Sans" w:eastAsia="PT Sans" w:hAnsi="PT Sans" w:cs="PT Sans"/>
                              <w:b/>
                              <w:color w:val="000000"/>
                              <w:sz w:val="18"/>
                            </w:rPr>
                            <w:t>1400 E. Eighth St.  Davis, CA  95616</w:t>
                          </w:r>
                        </w:p>
                        <w:p w14:paraId="643FC522" w14:textId="77777777" w:rsidR="004918EA" w:rsidRDefault="0097618D">
                          <w:pPr>
                            <w:spacing w:after="0" w:line="258" w:lineRule="auto"/>
                            <w:jc w:val="center"/>
                            <w:textDirection w:val="btLr"/>
                          </w:pPr>
                          <w:r>
                            <w:rPr>
                              <w:rFonts w:ascii="PT Sans" w:eastAsia="PT Sans" w:hAnsi="PT Sans" w:cs="PT Sans"/>
                              <w:b/>
                              <w:color w:val="000000"/>
                              <w:sz w:val="18"/>
                            </w:rPr>
                            <w:t xml:space="preserve">Phone: 530.757.7154  </w:t>
                          </w:r>
                        </w:p>
                        <w:p w14:paraId="7D7A99D1" w14:textId="77777777" w:rsidR="004918EA" w:rsidRDefault="0097618D">
                          <w:pPr>
                            <w:spacing w:after="0" w:line="258" w:lineRule="auto"/>
                            <w:jc w:val="center"/>
                            <w:textDirection w:val="btLr"/>
                          </w:pPr>
                          <w:r>
                            <w:rPr>
                              <w:rFonts w:ascii="PT Sans" w:eastAsia="PT Sans" w:hAnsi="PT Sans" w:cs="PT Sans"/>
                              <w:b/>
                              <w:color w:val="000000"/>
                              <w:sz w:val="18"/>
                            </w:rPr>
                            <w:t>website: davincicharteracademy.net</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1370076</wp:posOffset>
              </wp:positionH>
              <wp:positionV relativeFrom="paragraph">
                <wp:posOffset>-217423</wp:posOffset>
              </wp:positionV>
              <wp:extent cx="3185795" cy="576580"/>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3185795" cy="57658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1DA7E746" wp14:editId="4D602CC4">
              <wp:simplePos x="0" y="0"/>
              <wp:positionH relativeFrom="column">
                <wp:posOffset>76201</wp:posOffset>
              </wp:positionH>
              <wp:positionV relativeFrom="paragraph">
                <wp:posOffset>-253999</wp:posOffset>
              </wp:positionV>
              <wp:extent cx="586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54813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-253999</wp:posOffset>
              </wp:positionV>
              <wp:extent cx="5867400" cy="12700"/>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5720" distB="45720" distL="114300" distR="114300" simplePos="0" relativeHeight="251663360" behindDoc="0" locked="0" layoutInCell="1" hidden="0" allowOverlap="1" wp14:anchorId="7DA227DA" wp14:editId="50DFCF6E">
              <wp:simplePos x="0" y="0"/>
              <wp:positionH relativeFrom="column">
                <wp:posOffset>1</wp:posOffset>
              </wp:positionH>
              <wp:positionV relativeFrom="paragraph">
                <wp:posOffset>287020</wp:posOffset>
              </wp:positionV>
              <wp:extent cx="5933440" cy="47942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2384043" y="3545050"/>
                        <a:ext cx="5923915" cy="469900"/>
                      </a:xfrm>
                      <a:prstGeom prst="rect">
                        <a:avLst/>
                      </a:prstGeom>
                      <a:solidFill>
                        <a:srgbClr val="FFFFFF"/>
                      </a:solidFill>
                      <a:ln>
                        <a:noFill/>
                      </a:ln>
                    </wps:spPr>
                    <wps:txbx>
                      <w:txbxContent>
                        <w:p w14:paraId="3B80A654" w14:textId="77777777" w:rsidR="004918EA" w:rsidRDefault="0097618D">
                          <w:pPr>
                            <w:spacing w:line="258" w:lineRule="auto"/>
                            <w:jc w:val="center"/>
                            <w:textDirection w:val="btLr"/>
                          </w:pPr>
                          <w:r>
                            <w:rPr>
                              <w:b/>
                              <w:color w:val="000000"/>
                              <w:sz w:val="16"/>
                            </w:rPr>
                            <w:t xml:space="preserve">The Davis Joint Unified School District does not discriminate </w:t>
                          </w:r>
                          <w:proofErr w:type="gramStart"/>
                          <w:r>
                            <w:rPr>
                              <w:b/>
                              <w:color w:val="000000"/>
                              <w:sz w:val="16"/>
                            </w:rPr>
                            <w:t>on the basis of</w:t>
                          </w:r>
                          <w:proofErr w:type="gramEnd"/>
                          <w:r>
                            <w:rPr>
                              <w:b/>
                              <w:color w:val="000000"/>
                              <w:sz w:val="16"/>
                            </w:rPr>
                            <w:t xml:space="preserve"> age, sex, sexual orientation, gender, ethnic group identification, race, ancestr</w:t>
                          </w:r>
                          <w:r>
                            <w:rPr>
                              <w:b/>
                              <w:color w:val="000000"/>
                              <w:sz w:val="16"/>
                            </w:rPr>
                            <w:t>y, national origin, religion, color, or mental or physical disability.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287020</wp:posOffset>
              </wp:positionV>
              <wp:extent cx="5933440" cy="479425"/>
              <wp:effectExtent b="0" l="0" r="0" t="0"/>
              <wp:wrapSquare wrapText="bothSides" distB="45720" distT="45720" distL="114300" distR="114300"/>
              <wp:docPr id="2"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5933440" cy="4794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C2B4" w14:textId="77777777" w:rsidR="004918EA" w:rsidRDefault="004918E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1953" w14:textId="77777777" w:rsidR="0097618D" w:rsidRDefault="0097618D">
      <w:pPr>
        <w:spacing w:after="0" w:line="240" w:lineRule="auto"/>
      </w:pPr>
      <w:r>
        <w:separator/>
      </w:r>
    </w:p>
  </w:footnote>
  <w:footnote w:type="continuationSeparator" w:id="0">
    <w:p w14:paraId="3BC83366" w14:textId="77777777" w:rsidR="0097618D" w:rsidRDefault="00976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3505" w14:textId="77777777" w:rsidR="004918EA" w:rsidRDefault="004918E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D36B" w14:textId="77777777" w:rsidR="004918EA" w:rsidRDefault="0097618D">
    <w:pPr>
      <w:pBdr>
        <w:top w:val="nil"/>
        <w:left w:val="nil"/>
        <w:bottom w:val="nil"/>
        <w:right w:val="nil"/>
        <w:between w:val="nil"/>
      </w:pBdr>
      <w:tabs>
        <w:tab w:val="center" w:pos="4680"/>
        <w:tab w:val="right" w:pos="9360"/>
      </w:tabs>
      <w:spacing w:after="0" w:line="240" w:lineRule="auto"/>
      <w:rPr>
        <w:color w:val="000000"/>
      </w:rPr>
    </w:pPr>
    <w:r>
      <w:rPr>
        <w:noProof/>
      </w:rPr>
      <w:drawing>
        <wp:anchor distT="36576" distB="36576" distL="36576" distR="36576" simplePos="0" relativeHeight="251658240" behindDoc="0" locked="0" layoutInCell="1" hidden="0" allowOverlap="1" wp14:anchorId="1611E968" wp14:editId="4833F201">
          <wp:simplePos x="0" y="0"/>
          <wp:positionH relativeFrom="column">
            <wp:posOffset>1798701</wp:posOffset>
          </wp:positionH>
          <wp:positionV relativeFrom="paragraph">
            <wp:posOffset>-153923</wp:posOffset>
          </wp:positionV>
          <wp:extent cx="2152481" cy="776151"/>
          <wp:effectExtent l="0" t="0" r="0" b="0"/>
          <wp:wrapNone/>
          <wp:docPr id="5" name="image1.jpg" descr="hs complete logo"/>
          <wp:cNvGraphicFramePr/>
          <a:graphic xmlns:a="http://schemas.openxmlformats.org/drawingml/2006/main">
            <a:graphicData uri="http://schemas.openxmlformats.org/drawingml/2006/picture">
              <pic:pic xmlns:pic="http://schemas.openxmlformats.org/drawingml/2006/picture">
                <pic:nvPicPr>
                  <pic:cNvPr id="0" name="image1.jpg" descr="hs complete logo"/>
                  <pic:cNvPicPr preferRelativeResize="0"/>
                </pic:nvPicPr>
                <pic:blipFill>
                  <a:blip r:embed="rId1"/>
                  <a:srcRect/>
                  <a:stretch>
                    <a:fillRect/>
                  </a:stretch>
                </pic:blipFill>
                <pic:spPr>
                  <a:xfrm>
                    <a:off x="0" y="0"/>
                    <a:ext cx="2152481" cy="776151"/>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14:anchorId="0BD7E530" wp14:editId="74800739">
              <wp:simplePos x="0" y="0"/>
              <wp:positionH relativeFrom="column">
                <wp:posOffset>2009775</wp:posOffset>
              </wp:positionH>
              <wp:positionV relativeFrom="paragraph">
                <wp:posOffset>617220</wp:posOffset>
              </wp:positionV>
              <wp:extent cx="2228850" cy="33337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4236338" y="3618075"/>
                        <a:ext cx="2219325" cy="323850"/>
                      </a:xfrm>
                      <a:prstGeom prst="rect">
                        <a:avLst/>
                      </a:prstGeom>
                      <a:solidFill>
                        <a:srgbClr val="FFFFFF"/>
                      </a:solidFill>
                      <a:ln>
                        <a:noFill/>
                      </a:ln>
                    </wps:spPr>
                    <wps:txbx>
                      <w:txbxContent>
                        <w:p w14:paraId="352584E8" w14:textId="77777777" w:rsidR="004918EA" w:rsidRDefault="0097618D">
                          <w:pPr>
                            <w:spacing w:line="258" w:lineRule="auto"/>
                            <w:jc w:val="center"/>
                            <w:textDirection w:val="btLr"/>
                          </w:pPr>
                          <w:r>
                            <w:rPr>
                              <w:rFonts w:ascii="PT Sans" w:eastAsia="PT Sans" w:hAnsi="PT Sans" w:cs="PT Sans"/>
                              <w:b/>
                              <w:color w:val="000000"/>
                              <w:sz w:val="24"/>
                            </w:rPr>
                            <w:t>DaVinci Boosters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2009775</wp:posOffset>
              </wp:positionH>
              <wp:positionV relativeFrom="paragraph">
                <wp:posOffset>617220</wp:posOffset>
              </wp:positionV>
              <wp:extent cx="2228850" cy="333375"/>
              <wp:effectExtent b="0" l="0" r="0" t="0"/>
              <wp:wrapSquare wrapText="bothSides" distB="45720" distT="45720" distL="114300" distR="114300"/>
              <wp:docPr id="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228850" cy="33337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3048" w14:textId="77777777" w:rsidR="004918EA" w:rsidRDefault="004918E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EA"/>
    <w:rsid w:val="004918EA"/>
    <w:rsid w:val="0072335B"/>
    <w:rsid w:val="0097618D"/>
    <w:rsid w:val="00E76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5156AD"/>
  <w15:docId w15:val="{5A1E16C6-CA39-2E40-A90C-6A0649D3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2335B"/>
    <w:rPr>
      <w:color w:val="0000FF" w:themeColor="hyperlink"/>
      <w:u w:val="single"/>
    </w:rPr>
  </w:style>
  <w:style w:type="character" w:styleId="UnresolvedMention">
    <w:name w:val="Unresolved Mention"/>
    <w:basedOn w:val="DefaultParagraphFont"/>
    <w:uiPriority w:val="99"/>
    <w:semiHidden/>
    <w:unhideWhenUsed/>
    <w:rsid w:val="0072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vinciboostersauction@gmai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gracedemasi@earthlink.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ewtechnetwork.org/news/new-tech-network-names-da-vinci-charter-academy-one-twenty-two-national-demonstration-site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Byron J VanDyke</cp:lastModifiedBy>
  <cp:revision>2</cp:revision>
  <dcterms:created xsi:type="dcterms:W3CDTF">2021-12-19T08:20:00Z</dcterms:created>
  <dcterms:modified xsi:type="dcterms:W3CDTF">2021-12-19T08:20:00Z</dcterms:modified>
</cp:coreProperties>
</file>